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7A1886" w:rsidRPr="00617B7D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617B7D" w:rsidRPr="00617B7D">
        <w:rPr>
          <w:rFonts w:ascii="Arial" w:hAnsi="Arial" w:cs="Arial"/>
          <w:sz w:val="24"/>
          <w:szCs w:val="24"/>
        </w:rPr>
        <w:t>09311P – L. D. Educação, Tecnologia e Cognição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E63293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E63293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D7429" w:rsidRPr="00EE14EF" w:rsidRDefault="002D7429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14EF" w:rsidRPr="00EE14EF" w:rsidRDefault="00EE14E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14EF">
        <w:rPr>
          <w:rFonts w:ascii="Arial" w:hAnsi="Arial" w:cs="Arial"/>
          <w:color w:val="000000"/>
          <w:sz w:val="24"/>
          <w:szCs w:val="24"/>
        </w:rPr>
        <w:t>Discutir e fomentar as pesquisas do grupo a partir da leitura de autores que discutem o agenciamento das tecnologias da educação e da cognição.</w:t>
      </w:r>
    </w:p>
    <w:p w:rsidR="007A1886" w:rsidRPr="00993DA0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93DA0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DA0">
        <w:rPr>
          <w:rFonts w:ascii="Arial" w:hAnsi="Arial" w:cs="Arial"/>
          <w:color w:val="000000"/>
          <w:sz w:val="24"/>
          <w:szCs w:val="24"/>
        </w:rPr>
        <w:t>:</w:t>
      </w:r>
    </w:p>
    <w:p w:rsidR="00EE14EF" w:rsidRDefault="00EE14EF" w:rsidP="00EE14E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14EF">
        <w:rPr>
          <w:rFonts w:ascii="Arial" w:hAnsi="Arial" w:cs="Arial"/>
          <w:color w:val="000000"/>
          <w:sz w:val="24"/>
          <w:szCs w:val="24"/>
        </w:rPr>
        <w:t xml:space="preserve">DELEUZE, G. Lógica do Sentido. São Paulo: Perspectiva, 2006. </w:t>
      </w:r>
    </w:p>
    <w:p w:rsidR="00EE14EF" w:rsidRDefault="00EE14EF" w:rsidP="00EE14E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14EF">
        <w:rPr>
          <w:rFonts w:ascii="Arial" w:hAnsi="Arial" w:cs="Arial"/>
          <w:color w:val="000000"/>
          <w:sz w:val="24"/>
          <w:szCs w:val="24"/>
        </w:rPr>
        <w:t xml:space="preserve">VARELA, F.; DUPUY, J. P. Círculos viciosos criativos: para compreensão das origens. In: WATZLAWICK, P.; KRIEG, P. (Org.). O olhar do observador. Campinas: Editorial </w:t>
      </w:r>
      <w:proofErr w:type="spellStart"/>
      <w:r w:rsidRPr="00EE14EF">
        <w:rPr>
          <w:rFonts w:ascii="Arial" w:hAnsi="Arial" w:cs="Arial"/>
          <w:color w:val="000000"/>
          <w:sz w:val="24"/>
          <w:szCs w:val="24"/>
        </w:rPr>
        <w:t>Psy</w:t>
      </w:r>
      <w:proofErr w:type="spellEnd"/>
      <w:r w:rsidRPr="00EE14EF">
        <w:rPr>
          <w:rFonts w:ascii="Arial" w:hAnsi="Arial" w:cs="Arial"/>
          <w:color w:val="000000"/>
          <w:sz w:val="24"/>
          <w:szCs w:val="24"/>
        </w:rPr>
        <w:t xml:space="preserve"> II, 1995. </w:t>
      </w:r>
    </w:p>
    <w:p w:rsidR="00EE14EF" w:rsidRDefault="00EE14EF" w:rsidP="00EE14E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14EF">
        <w:rPr>
          <w:rFonts w:ascii="Arial" w:hAnsi="Arial" w:cs="Arial"/>
          <w:color w:val="000000"/>
          <w:sz w:val="24"/>
          <w:szCs w:val="24"/>
        </w:rPr>
        <w:t>VARELA, F., THOMPSON, E</w:t>
      </w:r>
      <w:proofErr w:type="gramStart"/>
      <w:r w:rsidRPr="00EE14EF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EE14EF">
        <w:rPr>
          <w:rFonts w:ascii="Arial" w:hAnsi="Arial" w:cs="Arial"/>
          <w:color w:val="000000"/>
          <w:sz w:val="24"/>
          <w:szCs w:val="24"/>
        </w:rPr>
        <w:t xml:space="preserve"> ROSCH, E. A mente Incorporada: Ciências Cognitivas e Experiência Humana. Porto Alegre: </w:t>
      </w:r>
      <w:proofErr w:type="spellStart"/>
      <w:r w:rsidRPr="00EE14EF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EE14EF">
        <w:rPr>
          <w:rFonts w:ascii="Arial" w:hAnsi="Arial" w:cs="Arial"/>
          <w:color w:val="000000"/>
          <w:sz w:val="24"/>
          <w:szCs w:val="24"/>
        </w:rPr>
        <w:t xml:space="preserve">, 2003. </w:t>
      </w:r>
    </w:p>
    <w:p w:rsidR="009579DB" w:rsidRPr="00EE14EF" w:rsidRDefault="00EE14EF" w:rsidP="00EE14E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14EF">
        <w:rPr>
          <w:rFonts w:ascii="Arial" w:hAnsi="Arial" w:cs="Arial"/>
          <w:color w:val="000000"/>
          <w:sz w:val="24"/>
          <w:szCs w:val="24"/>
        </w:rPr>
        <w:t xml:space="preserve">HOFSTADTER, D. Gödel </w:t>
      </w:r>
      <w:proofErr w:type="spellStart"/>
      <w:r w:rsidRPr="00EE14EF">
        <w:rPr>
          <w:rFonts w:ascii="Arial" w:hAnsi="Arial" w:cs="Arial"/>
          <w:color w:val="000000"/>
          <w:sz w:val="24"/>
          <w:szCs w:val="24"/>
        </w:rPr>
        <w:t>Escher</w:t>
      </w:r>
      <w:proofErr w:type="spellEnd"/>
      <w:r w:rsidRPr="00EE14EF">
        <w:rPr>
          <w:rFonts w:ascii="Arial" w:hAnsi="Arial" w:cs="Arial"/>
          <w:color w:val="000000"/>
          <w:sz w:val="24"/>
          <w:szCs w:val="24"/>
        </w:rPr>
        <w:t xml:space="preserve"> Bach. Um Entrelaçamento de Gênios Brilhantes. Brasília: Editora Universidade de Brasília, 2001.</w:t>
      </w:r>
    </w:p>
    <w:sectPr w:rsidR="009579DB" w:rsidRPr="00EE14E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50E63"/>
    <w:rsid w:val="002D7429"/>
    <w:rsid w:val="00580F0A"/>
    <w:rsid w:val="00617B7D"/>
    <w:rsid w:val="007A1886"/>
    <w:rsid w:val="0082300C"/>
    <w:rsid w:val="009579DB"/>
    <w:rsid w:val="00993DA0"/>
    <w:rsid w:val="009F3FE2"/>
    <w:rsid w:val="00BD6B85"/>
    <w:rsid w:val="00E26217"/>
    <w:rsid w:val="00E63293"/>
    <w:rsid w:val="00E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2017-03-29T17:34:00Z</dcterms:created>
  <dcterms:modified xsi:type="dcterms:W3CDTF">2017-03-29T17:35:00Z</dcterms:modified>
</cp:coreProperties>
</file>