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74FFE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C74FFE" w:rsidRPr="00C74FFE">
        <w:rPr>
          <w:rFonts w:ascii="Arial" w:hAnsi="Arial" w:cs="Arial"/>
          <w:sz w:val="24"/>
          <w:szCs w:val="24"/>
        </w:rPr>
        <w:t xml:space="preserve">09309P – TE EC: Teoria </w:t>
      </w:r>
      <w:proofErr w:type="spellStart"/>
      <w:r w:rsidR="00C74FFE" w:rsidRPr="00C74FFE">
        <w:rPr>
          <w:rFonts w:ascii="Arial" w:hAnsi="Arial" w:cs="Arial"/>
          <w:sz w:val="24"/>
          <w:szCs w:val="24"/>
        </w:rPr>
        <w:t>Queer</w:t>
      </w:r>
      <w:proofErr w:type="spellEnd"/>
      <w:r w:rsidR="00C74FFE" w:rsidRPr="00C74FFE">
        <w:rPr>
          <w:rFonts w:ascii="Arial" w:hAnsi="Arial" w:cs="Arial"/>
          <w:sz w:val="24"/>
          <w:szCs w:val="24"/>
        </w:rPr>
        <w:t xml:space="preserve">: Entendimentos, Produções e Pesquisas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D4A0F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D4A0F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D7429" w:rsidRPr="00EE14EF" w:rsidRDefault="002D7429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1886" w:rsidRPr="005D16B6" w:rsidRDefault="007D4A0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>Teorizações produzidas por autoras/</w:t>
      </w:r>
      <w:proofErr w:type="spellStart"/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do campo de Estudos de Gênero e Sexualidades acerca das questões teóricas e políticas da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Reflexões e conceitos relacionados </w:t>
      </w:r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diversidade de gênero, diversidade sexual, estudos feministas, pedagogia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e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>. Articulações desses conceitos com os campos médicos, jurídicos, educacionais, midiáticos entre outros.</w:t>
      </w:r>
    </w:p>
    <w:p w:rsidR="007D4A0F" w:rsidRPr="00993DA0" w:rsidRDefault="007D4A0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93DA0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br/>
      </w:r>
      <w:r w:rsidRPr="005D16B6">
        <w:rPr>
          <w:rFonts w:ascii="Arial" w:hAnsi="Arial" w:cs="Arial"/>
          <w:color w:val="000000"/>
          <w:sz w:val="24"/>
          <w:szCs w:val="24"/>
        </w:rPr>
        <w:t xml:space="preserve">LOURO,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Guacira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Lopes.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- Uma política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pós-identitária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para a educação. Estudos Feministas. </w:t>
      </w:r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v.</w:t>
      </w:r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9, n. 2, 2001. </w:t>
      </w:r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p.</w:t>
      </w:r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541–553. </w:t>
      </w:r>
    </w:p>
    <w:p w:rsid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 xml:space="preserve">LOURO,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Guacira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Lopes. Um corpo estranho: ensaios sobre sexualidade e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Belo Horizonte: Autêntica, 2004. </w:t>
      </w:r>
    </w:p>
    <w:p w:rsid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 xml:space="preserve">MISKOLCI, Richard. A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e a Sociologia: o desafio de uma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analíticada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normalização. Sociologias, ano 11, nº 21, jan./jun. 2009, p. 150-182. MISKOLCI, Richard.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: um aprendizado pela diferenças. Belo Horizonte: Autêntica Editora: UFOP – Universidade Federal de Ouro Preto, 2012. </w:t>
      </w:r>
    </w:p>
    <w:p w:rsid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 xml:space="preserve">PERES, Wiliam Siqueira.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Travestilidades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nômades: a explosão dos binarismos e a emergência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queering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Revista Estudos Feministas. </w:t>
      </w:r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v.</w:t>
      </w:r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20, n.02, p. 539-547, mai/ago. 2012. </w:t>
      </w:r>
    </w:p>
    <w:p w:rsid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>SALIH</w:t>
      </w:r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, Sara</w:t>
      </w:r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. Judith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Butler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e a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Belo Horizonte: Autêntica Editora, 2012. </w:t>
      </w:r>
    </w:p>
    <w:p w:rsidR="009579DB" w:rsidRPr="005D16B6" w:rsidRDefault="005D16B6" w:rsidP="005D16B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D16B6">
        <w:rPr>
          <w:rFonts w:ascii="Arial" w:hAnsi="Arial" w:cs="Arial"/>
          <w:color w:val="000000"/>
          <w:sz w:val="24"/>
          <w:szCs w:val="24"/>
        </w:rPr>
        <w:t xml:space="preserve">SPARGO,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Tamsin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Foucault y </w:t>
      </w:r>
      <w:proofErr w:type="spellStart"/>
      <w:proofErr w:type="gramStart"/>
      <w:r w:rsidRPr="005D16B6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5D16B6">
        <w:rPr>
          <w:rFonts w:ascii="Arial" w:hAnsi="Arial" w:cs="Arial"/>
          <w:color w:val="000000"/>
          <w:sz w:val="24"/>
          <w:szCs w:val="24"/>
        </w:rPr>
        <w:t xml:space="preserve"> teoria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queer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. Barcelona: </w:t>
      </w:r>
      <w:proofErr w:type="spellStart"/>
      <w:r w:rsidRPr="005D16B6">
        <w:rPr>
          <w:rFonts w:ascii="Arial" w:hAnsi="Arial" w:cs="Arial"/>
          <w:color w:val="000000"/>
          <w:sz w:val="24"/>
          <w:szCs w:val="24"/>
        </w:rPr>
        <w:t>Gedisa</w:t>
      </w:r>
      <w:proofErr w:type="spellEnd"/>
      <w:r w:rsidRPr="005D16B6">
        <w:rPr>
          <w:rFonts w:ascii="Arial" w:hAnsi="Arial" w:cs="Arial"/>
          <w:color w:val="000000"/>
          <w:sz w:val="24"/>
          <w:szCs w:val="24"/>
        </w:rPr>
        <w:t xml:space="preserve"> Editorial, 2004.</w:t>
      </w:r>
    </w:p>
    <w:sectPr w:rsidR="009579DB" w:rsidRPr="005D16B6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50E63"/>
    <w:rsid w:val="002D7429"/>
    <w:rsid w:val="00580F0A"/>
    <w:rsid w:val="005D16B6"/>
    <w:rsid w:val="00617B7D"/>
    <w:rsid w:val="007A1886"/>
    <w:rsid w:val="007D4A0F"/>
    <w:rsid w:val="0082300C"/>
    <w:rsid w:val="009579DB"/>
    <w:rsid w:val="00993DA0"/>
    <w:rsid w:val="009F3FE2"/>
    <w:rsid w:val="00BD6B85"/>
    <w:rsid w:val="00C74FFE"/>
    <w:rsid w:val="00E26217"/>
    <w:rsid w:val="00E63293"/>
    <w:rsid w:val="00E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2017-03-29T17:37:00Z</dcterms:created>
  <dcterms:modified xsi:type="dcterms:W3CDTF">2017-03-29T17:42:00Z</dcterms:modified>
</cp:coreProperties>
</file>