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FD3FD1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B2464" w:rsidRPr="004B2464">
        <w:rPr>
          <w:rFonts w:ascii="Arial" w:hAnsi="Arial" w:cs="Arial"/>
          <w:sz w:val="24"/>
          <w:szCs w:val="24"/>
        </w:rPr>
        <w:t>09284P – Corpos, Subjetividade e Docência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FD3FD1" w:rsidRPr="004B2464" w:rsidRDefault="004B2464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Produção dos corpos e das subjetividades a partir de estratégias de poder-saber. Poder disciplinar. Ascese e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bioascese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 corporal. Articulação entre a produção dos corpos e das subjetividades e as práticas docentes escolares e acadêmicas.</w:t>
      </w:r>
    </w:p>
    <w:p w:rsidR="004B2464" w:rsidRPr="00993DA0" w:rsidRDefault="004B2464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DA0">
        <w:rPr>
          <w:rFonts w:ascii="Arial" w:hAnsi="Arial" w:cs="Arial"/>
          <w:color w:val="000000"/>
          <w:sz w:val="24"/>
          <w:szCs w:val="24"/>
        </w:rPr>
        <w:t>: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ALBURQUE JÚNIOR, Durval; VEIGA-NETO, Alfredo; SOUZA FILHO, Alípio (Org.). Cartografias de Foucault. Belo Horizonte: Autêntica, 2008.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BAUMAN,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Zygmunt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>. Vida para consumo: transformação das pessoas em mercadoria</w:t>
      </w:r>
      <w:proofErr w:type="gramStart"/>
      <w:r w:rsidRPr="004B2464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4B2464">
        <w:rPr>
          <w:rFonts w:ascii="Arial" w:hAnsi="Arial" w:cs="Arial"/>
          <w:color w:val="000000"/>
          <w:sz w:val="24"/>
          <w:szCs w:val="24"/>
        </w:rPr>
        <w:t xml:space="preserve"> Rio de Janeiro: Jorge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Zahar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 Ed., 2008.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FOUCAULT, Michel.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Microfísica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 do poder. Rio de Janeiro: Graal, 2004.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______. Vigiar e punir. Petrópolis: Vozes, 2006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GARCIA, Regina (Org.). O corpo que fala dentro e fora da escola. Rio de Janeiro: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DP&amp;A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RAGO, Margareth; VEIGA-NETO, Alfredo. Para uma vida não fascista. Belo Horizonte: Autêntica, 2009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LOURO,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Guacira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; FELIPE, Jane; GOELLNER, Silvana (Org.). Corpo, gênero e sexualidade: um debate contemporâneo na educação. Petrópolis: Vozes, 2007. ORTEGA, Francisco. O corpo incerto: corporeidade, tecnologias médicas e cultura contemporânea. Rio de Janeiro: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Garamond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, 2008.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SANT’ANNA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. Denise. Políticas do corpo: elementos para uma história das práticas corporais. São Paulo: Estação Liberdade, 2005.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SIBILIA, Paula. O homem pós-orgânico: corpo, subjetividade e tecnologias digitais. Rio de Janeiro: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Relume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Dumará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SILVA, Tomaz (Org.). Antropologia do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ciborgue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: as vertigens do pós-humano. Belo Horizonte: Autêntica, 2000.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STEVENS, Cristina; SWAIN, </w:t>
      </w:r>
      <w:proofErr w:type="spellStart"/>
      <w:r w:rsidRPr="004B2464">
        <w:rPr>
          <w:rFonts w:ascii="Arial" w:hAnsi="Arial" w:cs="Arial"/>
          <w:color w:val="000000"/>
          <w:sz w:val="24"/>
          <w:szCs w:val="24"/>
        </w:rPr>
        <w:t>Tania</w:t>
      </w:r>
      <w:proofErr w:type="spellEnd"/>
      <w:r w:rsidRPr="004B2464">
        <w:rPr>
          <w:rFonts w:ascii="Arial" w:hAnsi="Arial" w:cs="Arial"/>
          <w:color w:val="000000"/>
          <w:sz w:val="24"/>
          <w:szCs w:val="24"/>
        </w:rPr>
        <w:t xml:space="preserve">. A construção dos corpos: perspectivas feministas. Florianópolis: Ed. Mulheres, 2008.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 xml:space="preserve">STREY, Marlene; CABEDA, Sonia (Org.). Corpos e subjetividades em exercício interdisciplinar. Porto Alegre: EDIPUCRS, 2004. </w:t>
      </w:r>
    </w:p>
    <w:p w:rsid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lastRenderedPageBreak/>
        <w:t xml:space="preserve">SOMMER, Luís Henrique, BUJES, Maria Isabel. Educação e cultura contemporânea: articulações, provocações e transgressões em novas paisagens. Canoas: Ed. ULBRA, 2006. </w:t>
      </w:r>
    </w:p>
    <w:p w:rsidR="004B2464" w:rsidRPr="004B2464" w:rsidRDefault="004B2464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464">
        <w:rPr>
          <w:rFonts w:ascii="Arial" w:hAnsi="Arial" w:cs="Arial"/>
          <w:color w:val="000000"/>
          <w:sz w:val="24"/>
          <w:szCs w:val="24"/>
        </w:rPr>
        <w:t>WORTMANN, Maria Lúcia [</w:t>
      </w:r>
      <w:proofErr w:type="spellStart"/>
      <w:proofErr w:type="gramStart"/>
      <w:r w:rsidRPr="004B2464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4B2464">
        <w:rPr>
          <w:rFonts w:ascii="Arial" w:hAnsi="Arial" w:cs="Arial"/>
          <w:color w:val="000000"/>
          <w:sz w:val="24"/>
          <w:szCs w:val="24"/>
        </w:rPr>
        <w:t xml:space="preserve"> Al] (Org.). A produção cultural do corpo, da natureza e da tecnologia: instâncias e práticas contemporâneas. Porto Alegre: Ed. UFRGS, 2007.</w:t>
      </w:r>
    </w:p>
    <w:sectPr w:rsidR="004B2464" w:rsidRPr="004B2464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B4A0C"/>
    <w:rsid w:val="00250E63"/>
    <w:rsid w:val="002D7429"/>
    <w:rsid w:val="004B2464"/>
    <w:rsid w:val="00516D76"/>
    <w:rsid w:val="007A1886"/>
    <w:rsid w:val="0082300C"/>
    <w:rsid w:val="009579DB"/>
    <w:rsid w:val="00993DA0"/>
    <w:rsid w:val="009F3FE2"/>
    <w:rsid w:val="00BD6B85"/>
    <w:rsid w:val="00E26217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2017-03-28T18:12:00Z</dcterms:created>
  <dcterms:modified xsi:type="dcterms:W3CDTF">2017-03-28T18:12:00Z</dcterms:modified>
</cp:coreProperties>
</file>