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80C" w:rsidRPr="0002080C" w:rsidRDefault="0002080C" w:rsidP="0002080C">
      <w:pPr>
        <w:jc w:val="both"/>
        <w:rPr>
          <w:rFonts w:ascii="Arial" w:hAnsi="Arial" w:cs="Arial"/>
          <w:sz w:val="24"/>
          <w:szCs w:val="24"/>
        </w:rPr>
      </w:pPr>
    </w:p>
    <w:p w:rsidR="00A250D5" w:rsidRPr="00993474" w:rsidRDefault="00044A9F" w:rsidP="007222AA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02080C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02080C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9B26C3">
        <w:rPr>
          <w:rFonts w:ascii="Arial" w:hAnsi="Arial" w:cs="Arial"/>
          <w:sz w:val="24"/>
          <w:szCs w:val="24"/>
          <w:shd w:val="clear" w:color="auto" w:fill="EFEFEF"/>
        </w:rPr>
        <w:t>0920</w:t>
      </w:r>
      <w:r w:rsidR="00B137DF">
        <w:rPr>
          <w:rFonts w:ascii="Arial" w:hAnsi="Arial" w:cs="Arial"/>
          <w:sz w:val="24"/>
          <w:szCs w:val="24"/>
          <w:shd w:val="clear" w:color="auto" w:fill="EFEFEF"/>
        </w:rPr>
        <w:t>0</w:t>
      </w:r>
      <w:r w:rsidR="009B26C3">
        <w:rPr>
          <w:rFonts w:ascii="Arial" w:hAnsi="Arial" w:cs="Arial"/>
          <w:sz w:val="24"/>
          <w:szCs w:val="24"/>
          <w:shd w:val="clear" w:color="auto" w:fill="EFEFEF"/>
        </w:rPr>
        <w:t>P – Seminário: Estudos sobre Epistemologia Genética I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E4D4D"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F373B7" w:rsidRPr="009B26C3" w:rsidRDefault="009B26C3" w:rsidP="009B26C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26C3">
        <w:rPr>
          <w:rFonts w:ascii="Arial" w:hAnsi="Arial" w:cs="Arial"/>
          <w:color w:val="000000"/>
          <w:sz w:val="24"/>
          <w:szCs w:val="24"/>
          <w:shd w:val="clear" w:color="auto" w:fill="FFFFFF"/>
        </w:rPr>
        <w:t>O seminário se propõe a discutir os estudos em Epistemologia Genética e sua interlocução com a Educação em Ciências. Procura revisar os principais conceitos da teoria e suas possibilidades de aplicação prática. Estudo e prática do Método Clínico-Crítico.</w:t>
      </w:r>
    </w:p>
    <w:p w:rsidR="00AF443F" w:rsidRPr="009B26C3" w:rsidRDefault="00AF443F" w:rsidP="009B26C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9B26C3" w:rsidRDefault="00044A9F" w:rsidP="009B26C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B26C3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B26C3">
        <w:rPr>
          <w:rFonts w:ascii="Arial" w:hAnsi="Arial" w:cs="Arial"/>
          <w:color w:val="000000"/>
          <w:sz w:val="24"/>
          <w:szCs w:val="24"/>
        </w:rPr>
        <w:t>:</w:t>
      </w:r>
    </w:p>
    <w:p w:rsidR="009B26C3" w:rsidRDefault="009B26C3" w:rsidP="009B26C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B26C3">
        <w:rPr>
          <w:rFonts w:ascii="Arial" w:hAnsi="Arial" w:cs="Arial"/>
          <w:sz w:val="24"/>
          <w:szCs w:val="24"/>
        </w:rPr>
        <w:t>Abstracao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C3">
        <w:rPr>
          <w:rFonts w:ascii="Arial" w:hAnsi="Arial" w:cs="Arial"/>
          <w:sz w:val="24"/>
          <w:szCs w:val="24"/>
        </w:rPr>
        <w:t>reflexionante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B26C3">
        <w:rPr>
          <w:rFonts w:ascii="Arial" w:hAnsi="Arial" w:cs="Arial"/>
          <w:sz w:val="24"/>
          <w:szCs w:val="24"/>
        </w:rPr>
        <w:t>relacoes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C3">
        <w:rPr>
          <w:rFonts w:ascii="Arial" w:hAnsi="Arial" w:cs="Arial"/>
          <w:sz w:val="24"/>
          <w:szCs w:val="24"/>
        </w:rPr>
        <w:t>logico-aritmeticas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e ordem das </w:t>
      </w:r>
      <w:proofErr w:type="spellStart"/>
      <w:r w:rsidRPr="009B26C3">
        <w:rPr>
          <w:rFonts w:ascii="Arial" w:hAnsi="Arial" w:cs="Arial"/>
          <w:sz w:val="24"/>
          <w:szCs w:val="24"/>
        </w:rPr>
        <w:t>relacoes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espaciais / Jean Piaget et. </w:t>
      </w:r>
      <w:proofErr w:type="spellStart"/>
      <w:r w:rsidRPr="009B26C3">
        <w:rPr>
          <w:rFonts w:ascii="Arial" w:hAnsi="Arial" w:cs="Arial"/>
          <w:sz w:val="24"/>
          <w:szCs w:val="24"/>
        </w:rPr>
        <w:t>al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... ; </w:t>
      </w:r>
      <w:proofErr w:type="spellStart"/>
      <w:r w:rsidRPr="009B26C3">
        <w:rPr>
          <w:rFonts w:ascii="Arial" w:hAnsi="Arial" w:cs="Arial"/>
          <w:sz w:val="24"/>
          <w:szCs w:val="24"/>
        </w:rPr>
        <w:t>traducao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Fernando Becker e </w:t>
      </w:r>
      <w:proofErr w:type="spellStart"/>
      <w:r w:rsidRPr="009B26C3">
        <w:rPr>
          <w:rFonts w:ascii="Arial" w:hAnsi="Arial" w:cs="Arial"/>
          <w:sz w:val="24"/>
          <w:szCs w:val="24"/>
        </w:rPr>
        <w:t>Petronilha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Beatriz </w:t>
      </w:r>
      <w:proofErr w:type="spellStart"/>
      <w:r w:rsidRPr="009B26C3">
        <w:rPr>
          <w:rFonts w:ascii="Arial" w:hAnsi="Arial" w:cs="Arial"/>
          <w:sz w:val="24"/>
          <w:szCs w:val="24"/>
        </w:rPr>
        <w:t>Goncalves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da Silva; consultoria </w:t>
      </w:r>
      <w:proofErr w:type="spellStart"/>
      <w:r w:rsidRPr="009B26C3">
        <w:rPr>
          <w:rFonts w:ascii="Arial" w:hAnsi="Arial" w:cs="Arial"/>
          <w:sz w:val="24"/>
          <w:szCs w:val="24"/>
        </w:rPr>
        <w:t>supervisao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9B26C3">
        <w:rPr>
          <w:rFonts w:ascii="Arial" w:hAnsi="Arial" w:cs="Arial"/>
          <w:sz w:val="24"/>
          <w:szCs w:val="24"/>
        </w:rPr>
        <w:t>revisao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C3">
        <w:rPr>
          <w:rFonts w:ascii="Arial" w:hAnsi="Arial" w:cs="Arial"/>
          <w:sz w:val="24"/>
          <w:szCs w:val="24"/>
        </w:rPr>
        <w:t>tecnica</w:t>
      </w:r>
      <w:proofErr w:type="spellEnd"/>
      <w:r w:rsidRPr="009B26C3">
        <w:rPr>
          <w:rFonts w:ascii="Arial" w:hAnsi="Arial" w:cs="Arial"/>
          <w:sz w:val="24"/>
          <w:szCs w:val="24"/>
        </w:rPr>
        <w:t xml:space="preserve"> Fernando Becker. Porto Alegre: </w:t>
      </w:r>
      <w:proofErr w:type="gramStart"/>
      <w:r w:rsidRPr="009B26C3">
        <w:rPr>
          <w:rFonts w:ascii="Arial" w:hAnsi="Arial" w:cs="Arial"/>
          <w:sz w:val="24"/>
          <w:szCs w:val="24"/>
        </w:rPr>
        <w:t>Artes Medicas</w:t>
      </w:r>
      <w:proofErr w:type="gramEnd"/>
      <w:r w:rsidRPr="009B26C3">
        <w:rPr>
          <w:rFonts w:ascii="Arial" w:hAnsi="Arial" w:cs="Arial"/>
          <w:sz w:val="24"/>
          <w:szCs w:val="24"/>
        </w:rPr>
        <w:t>, 1995.</w:t>
      </w:r>
    </w:p>
    <w:p w:rsidR="009B26C3" w:rsidRDefault="009B26C3" w:rsidP="009B26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26C3">
        <w:rPr>
          <w:rFonts w:ascii="Arial" w:hAnsi="Arial" w:cs="Arial"/>
          <w:sz w:val="24"/>
          <w:szCs w:val="24"/>
        </w:rPr>
        <w:t xml:space="preserve">Piaget, Jean. A construção do real na criança / Jean Piaget; tradução de Álvaro Cabral. - Rio de Janeiro: </w:t>
      </w:r>
      <w:proofErr w:type="spellStart"/>
      <w:r w:rsidRPr="009B26C3">
        <w:rPr>
          <w:rFonts w:ascii="Arial" w:hAnsi="Arial" w:cs="Arial"/>
          <w:sz w:val="24"/>
          <w:szCs w:val="24"/>
        </w:rPr>
        <w:t>Zahar</w:t>
      </w:r>
      <w:proofErr w:type="spellEnd"/>
      <w:r w:rsidRPr="009B26C3">
        <w:rPr>
          <w:rFonts w:ascii="Arial" w:hAnsi="Arial" w:cs="Arial"/>
          <w:sz w:val="24"/>
          <w:szCs w:val="24"/>
        </w:rPr>
        <w:t>, 1975.</w:t>
      </w:r>
    </w:p>
    <w:p w:rsidR="009B26C3" w:rsidRPr="00B137DF" w:rsidRDefault="00B137DF" w:rsidP="009B26C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137DF">
        <w:rPr>
          <w:rFonts w:ascii="Arial" w:hAnsi="Arial" w:cs="Arial"/>
          <w:sz w:val="24"/>
          <w:szCs w:val="24"/>
        </w:rPr>
        <w:t>Piaget, Jean</w:t>
      </w:r>
      <w:proofErr w:type="gramStart"/>
      <w:r w:rsidRPr="00B137DF">
        <w:rPr>
          <w:rFonts w:ascii="Arial" w:hAnsi="Arial" w:cs="Arial"/>
          <w:sz w:val="24"/>
          <w:szCs w:val="24"/>
        </w:rPr>
        <w:t>..</w:t>
      </w:r>
      <w:proofErr w:type="gramEnd"/>
      <w:r w:rsidRPr="00B137DF">
        <w:rPr>
          <w:rFonts w:ascii="Arial" w:hAnsi="Arial" w:cs="Arial"/>
          <w:sz w:val="24"/>
          <w:szCs w:val="24"/>
        </w:rPr>
        <w:t xml:space="preserve"> A psicologia da criança / Jean Piaget, </w:t>
      </w:r>
      <w:proofErr w:type="spellStart"/>
      <w:r w:rsidRPr="00B137DF">
        <w:rPr>
          <w:rFonts w:ascii="Arial" w:hAnsi="Arial" w:cs="Arial"/>
          <w:sz w:val="24"/>
          <w:szCs w:val="24"/>
        </w:rPr>
        <w:t>Barbel</w:t>
      </w:r>
      <w:proofErr w:type="spellEnd"/>
      <w:r w:rsidRPr="00B137D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137DF">
        <w:rPr>
          <w:rFonts w:ascii="Arial" w:hAnsi="Arial" w:cs="Arial"/>
          <w:sz w:val="24"/>
          <w:szCs w:val="24"/>
        </w:rPr>
        <w:t>Inhelder</w:t>
      </w:r>
      <w:proofErr w:type="spellEnd"/>
      <w:r w:rsidRPr="00B137DF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B137DF">
        <w:rPr>
          <w:rFonts w:ascii="Arial" w:hAnsi="Arial" w:cs="Arial"/>
          <w:sz w:val="24"/>
          <w:szCs w:val="24"/>
        </w:rPr>
        <w:t xml:space="preserve"> tradução Octavio Mendes Cajado. - Rio de Janeiro: FIFEL, 2006</w:t>
      </w:r>
    </w:p>
    <w:sectPr w:rsidR="009B26C3" w:rsidRPr="00B137DF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2080C"/>
    <w:rsid w:val="00044A9F"/>
    <w:rsid w:val="000C475C"/>
    <w:rsid w:val="000D626B"/>
    <w:rsid w:val="00141DC1"/>
    <w:rsid w:val="001A7E6D"/>
    <w:rsid w:val="001B5FFD"/>
    <w:rsid w:val="001D2293"/>
    <w:rsid w:val="0022106B"/>
    <w:rsid w:val="00250E63"/>
    <w:rsid w:val="00264AE4"/>
    <w:rsid w:val="002829AF"/>
    <w:rsid w:val="00290251"/>
    <w:rsid w:val="00295BE7"/>
    <w:rsid w:val="002D7429"/>
    <w:rsid w:val="003C54F5"/>
    <w:rsid w:val="004C7930"/>
    <w:rsid w:val="004E7D5C"/>
    <w:rsid w:val="00584DD9"/>
    <w:rsid w:val="005A1690"/>
    <w:rsid w:val="00636203"/>
    <w:rsid w:val="00667323"/>
    <w:rsid w:val="006A4A77"/>
    <w:rsid w:val="007222AA"/>
    <w:rsid w:val="007A1886"/>
    <w:rsid w:val="0082300C"/>
    <w:rsid w:val="00876BBE"/>
    <w:rsid w:val="00950707"/>
    <w:rsid w:val="009579DB"/>
    <w:rsid w:val="009650D7"/>
    <w:rsid w:val="00993474"/>
    <w:rsid w:val="00993DA0"/>
    <w:rsid w:val="0099767C"/>
    <w:rsid w:val="009A7E78"/>
    <w:rsid w:val="009B26C3"/>
    <w:rsid w:val="009F3FE2"/>
    <w:rsid w:val="00A250D5"/>
    <w:rsid w:val="00A44EBA"/>
    <w:rsid w:val="00A601DA"/>
    <w:rsid w:val="00A906CA"/>
    <w:rsid w:val="00AB19B4"/>
    <w:rsid w:val="00AE66E8"/>
    <w:rsid w:val="00AF443F"/>
    <w:rsid w:val="00B137DF"/>
    <w:rsid w:val="00B46BEA"/>
    <w:rsid w:val="00B96536"/>
    <w:rsid w:val="00BD6B85"/>
    <w:rsid w:val="00CC21CC"/>
    <w:rsid w:val="00DB08DF"/>
    <w:rsid w:val="00DC15C8"/>
    <w:rsid w:val="00E11583"/>
    <w:rsid w:val="00E26217"/>
    <w:rsid w:val="00E76AD7"/>
    <w:rsid w:val="00EC6DBB"/>
    <w:rsid w:val="00EE4D4D"/>
    <w:rsid w:val="00F373B7"/>
    <w:rsid w:val="00F4483B"/>
    <w:rsid w:val="00F87434"/>
    <w:rsid w:val="00FA05EE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2017-04-10T19:58:00Z</dcterms:created>
  <dcterms:modified xsi:type="dcterms:W3CDTF">2017-04-10T19:59:00Z</dcterms:modified>
</cp:coreProperties>
</file>