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Default="00044A9F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D644A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D644AC" w:rsidRPr="00D644AC">
        <w:rPr>
          <w:rFonts w:ascii="Arial" w:hAnsi="Arial" w:cs="Arial"/>
          <w:sz w:val="24"/>
          <w:szCs w:val="24"/>
        </w:rPr>
        <w:t>02172P – Abordagem histórico-cultural na constituição dos sujeitos, professor e aluno</w:t>
      </w:r>
    </w:p>
    <w:p w:rsidR="00D401A0" w:rsidRPr="00D644AC" w:rsidRDefault="00D401A0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A9F" w:rsidRDefault="00044A9F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4AC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DA023E" w:rsidRPr="00D644AC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D401A0" w:rsidRPr="00D644AC" w:rsidRDefault="00D401A0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Default="00044A9F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4AC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D644A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A023E" w:rsidRPr="00D644AC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D644AC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D401A0" w:rsidRPr="00D644AC" w:rsidRDefault="00D401A0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D644AC" w:rsidRDefault="00044A9F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4AC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D644A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D644AC" w:rsidRPr="00D644AC" w:rsidRDefault="00D644AC" w:rsidP="00D644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44AC">
        <w:rPr>
          <w:rFonts w:ascii="Arial" w:hAnsi="Arial" w:cs="Arial"/>
          <w:color w:val="000000"/>
          <w:sz w:val="24"/>
          <w:szCs w:val="24"/>
        </w:rPr>
        <w:t>Desenvolver compreensões sobre conceitos-chave da Abordagem Histórico-cultural que subsidiam interpretações sobre a constituição humana como parte de processos de mediação, significação e apropriação de signos e relações sociais internalizadas, bem como compreender processos de formação de conceitos científicos na constituição/instituição das funções mentais superiores (FMS). Partir-se-á fundamentalmente do referencial Vigotskiano e seus contemporâneos para a interpretação e implicação desses processos em contexto de aprendizagem e desenvolvimento, tanto dos sujeitos estudantes como do sujeito professor-mediador da aprendizagem escolar e universitária.</w:t>
      </w:r>
    </w:p>
    <w:p w:rsidR="00DA023E" w:rsidRPr="00D644AC" w:rsidRDefault="00DA023E" w:rsidP="00D644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44AC">
        <w:rPr>
          <w:rFonts w:ascii="Arial" w:hAnsi="Arial" w:cs="Arial"/>
          <w:b/>
          <w:sz w:val="24"/>
          <w:szCs w:val="24"/>
        </w:rPr>
        <w:t>Bibliografia Básica: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sz w:val="24"/>
          <w:szCs w:val="24"/>
        </w:rPr>
        <w:t>ANDERY, Maria Amalia. Para compreender a ciência: uma perspectiva histórica. Rio de Janeiro: Garamond, 1980.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sz w:val="24"/>
          <w:szCs w:val="24"/>
        </w:rPr>
        <w:t>BACON, Francis. Novum Organum:Verdadeiras indicações acerca da interpretação da natureza. Coleção Os pensadores. Tradução José Aluysio Reis Andrade. São Paulo: Abril cultural, 1984.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D644AC">
        <w:rPr>
          <w:rFonts w:ascii="Arial" w:hAnsi="Arial" w:cs="Arial"/>
          <w:sz w:val="24"/>
          <w:szCs w:val="24"/>
          <w:lang w:val="pt-PT"/>
        </w:rPr>
        <w:t xml:space="preserve">DESCARTES, René. </w:t>
      </w:r>
      <w:r w:rsidRPr="00D644AC">
        <w:rPr>
          <w:rFonts w:ascii="Arial" w:hAnsi="Arial" w:cs="Arial"/>
          <w:bCs/>
          <w:sz w:val="24"/>
          <w:szCs w:val="24"/>
          <w:lang w:val="pt-PT"/>
        </w:rPr>
        <w:t>O discurso do método</w:t>
      </w:r>
      <w:r w:rsidRPr="00D644AC">
        <w:rPr>
          <w:rFonts w:ascii="Arial" w:hAnsi="Arial" w:cs="Arial"/>
          <w:sz w:val="24"/>
          <w:szCs w:val="24"/>
          <w:lang w:val="pt-PT"/>
        </w:rPr>
        <w:t>. Petrópolis: Vozes, 2008.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sz w:val="24"/>
          <w:szCs w:val="24"/>
        </w:rPr>
        <w:t>FEYERABEND, Paul. Contra o método. São Paulo: Ed. UNESP, 2007.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sz w:val="24"/>
          <w:szCs w:val="24"/>
        </w:rPr>
        <w:t>FOUCAULT, Michel.  Arqueologia do Saber. Rio de Janeiro: Forense Universitária, 2009.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sz w:val="24"/>
          <w:szCs w:val="24"/>
        </w:rPr>
        <w:t xml:space="preserve">LATOUR, Bruno. </w:t>
      </w:r>
      <w:r w:rsidRPr="00D644AC">
        <w:rPr>
          <w:rFonts w:ascii="Arial" w:hAnsi="Arial" w:cs="Arial"/>
          <w:bCs/>
          <w:sz w:val="24"/>
          <w:szCs w:val="24"/>
        </w:rPr>
        <w:t>Ciência em ação</w:t>
      </w:r>
      <w:r w:rsidRPr="00D644AC">
        <w:rPr>
          <w:rFonts w:ascii="Arial" w:hAnsi="Arial" w:cs="Arial"/>
          <w:sz w:val="24"/>
          <w:szCs w:val="24"/>
        </w:rPr>
        <w:t>. São Paulo: Ed UNESP, 2000.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sz w:val="24"/>
          <w:szCs w:val="24"/>
        </w:rPr>
        <w:t>WORTAMNN, Maria Lúcia C. &amp; VEIGA-NETO, Alfredo. Estudos Culturais da Ciência e Educação. Belo Horizonte: Autêntica, 2001.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44AC">
        <w:rPr>
          <w:rFonts w:ascii="Arial" w:hAnsi="Arial" w:cs="Arial"/>
          <w:b/>
          <w:color w:val="000000"/>
          <w:sz w:val="24"/>
          <w:szCs w:val="24"/>
        </w:rPr>
        <w:t>Bibliografia Complementar: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44AC">
        <w:rPr>
          <w:rFonts w:ascii="Arial" w:hAnsi="Arial" w:cs="Arial"/>
          <w:color w:val="000000"/>
          <w:sz w:val="24"/>
          <w:szCs w:val="24"/>
        </w:rPr>
        <w:t xml:space="preserve">BARNES, Jonathan. </w:t>
      </w:r>
      <w:r w:rsidRPr="00D644AC">
        <w:rPr>
          <w:rFonts w:ascii="Arial" w:hAnsi="Arial" w:cs="Arial"/>
          <w:bCs/>
          <w:color w:val="000000"/>
          <w:sz w:val="24"/>
          <w:szCs w:val="24"/>
        </w:rPr>
        <w:t>Aristóteles</w:t>
      </w:r>
      <w:r w:rsidRPr="00D644AC">
        <w:rPr>
          <w:rFonts w:ascii="Arial" w:hAnsi="Arial" w:cs="Arial"/>
          <w:color w:val="000000"/>
          <w:sz w:val="24"/>
          <w:szCs w:val="24"/>
        </w:rPr>
        <w:t>. São Paulo: Loyola, 2005.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44AC">
        <w:rPr>
          <w:rFonts w:ascii="Arial" w:hAnsi="Arial" w:cs="Arial"/>
          <w:color w:val="000000"/>
          <w:sz w:val="24"/>
          <w:szCs w:val="24"/>
        </w:rPr>
        <w:t>CANGUILHEM, Georges. Estudos de história e de filosofia das ciências: concernentes aos vivos e à vida. Rio de Janeiro: Forense Universitária, 2012.</w:t>
      </w:r>
    </w:p>
    <w:p w:rsidR="00433FAD" w:rsidRP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color w:val="000000"/>
          <w:sz w:val="24"/>
          <w:szCs w:val="24"/>
        </w:rPr>
        <w:t xml:space="preserve">CHALMERS, Alan. A fabricação da ciência. São Paulo: Unesp, 1994. </w:t>
      </w:r>
    </w:p>
    <w:p w:rsidR="00D644AC" w:rsidRDefault="00433FAD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sz w:val="24"/>
          <w:szCs w:val="24"/>
        </w:rPr>
        <w:t xml:space="preserve">DESCARTES, René. Discurso do Método; Meditações; Objeções e respostas; As paixões da alma; Cartas/René Descartes. Coleção Os pensadores. </w:t>
      </w:r>
    </w:p>
    <w:p w:rsidR="00D644AC" w:rsidRPr="00433FAD" w:rsidRDefault="00D644AC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Tradução de J. Guinsburg e Bento Prado Júnior. São Paulo: Abril Cultural, 1983.</w:t>
      </w:r>
    </w:p>
    <w:p w:rsidR="00D644AC" w:rsidRPr="00433FAD" w:rsidRDefault="00D644AC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FEYERABEND, Paul. Adeus à razão. São Paulo: Ed. UNESP, 2010.</w:t>
      </w:r>
    </w:p>
    <w:p w:rsidR="00D401A0" w:rsidRDefault="00D401A0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D401A0" w:rsidRPr="004E4780" w:rsidTr="001743C8">
        <w:trPr>
          <w:trHeight w:val="1080"/>
        </w:trPr>
        <w:tc>
          <w:tcPr>
            <w:tcW w:w="1260" w:type="dxa"/>
          </w:tcPr>
          <w:p w:rsidR="00D401A0" w:rsidRPr="004E4780" w:rsidRDefault="00D401A0" w:rsidP="001743C8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638175" cy="866775"/>
                  <wp:effectExtent l="19050" t="0" r="9525" b="0"/>
                  <wp:docPr id="1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D401A0" w:rsidRPr="00044A9F" w:rsidRDefault="00D401A0" w:rsidP="00174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D401A0" w:rsidRPr="00044A9F" w:rsidRDefault="00D401A0" w:rsidP="00174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D401A0" w:rsidRPr="00044A9F" w:rsidRDefault="00D401A0" w:rsidP="00174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D401A0" w:rsidRPr="004E4780" w:rsidRDefault="00D401A0" w:rsidP="001743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D401A0" w:rsidRPr="004E4780" w:rsidRDefault="00D401A0" w:rsidP="00174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2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4AC" w:rsidRPr="00433FAD" w:rsidRDefault="00D644AC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FOUCAULT, Michel.  Arqueologia do Saber. Rio de Janeiro: Forense Universitária, 2009.</w:t>
      </w:r>
    </w:p>
    <w:p w:rsidR="00D644AC" w:rsidRPr="00433FAD" w:rsidRDefault="00D644AC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FAD">
        <w:rPr>
          <w:rFonts w:ascii="Arial" w:hAnsi="Arial" w:cs="Arial"/>
          <w:sz w:val="24"/>
          <w:szCs w:val="24"/>
        </w:rPr>
        <w:t>GALILEI, Galileu. O ensaiador. Os pensadores. Tradução de Helda Barraco, Carlos Lopes de Mattos, Pablo Ruben Mariconda, Luiz João Baraúna. São Paulo: Nova cultural, 1987.</w:t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D644AC" w:rsidRPr="004E4780" w:rsidTr="00075CD9">
        <w:trPr>
          <w:trHeight w:val="1080"/>
        </w:trPr>
        <w:tc>
          <w:tcPr>
            <w:tcW w:w="1260" w:type="dxa"/>
          </w:tcPr>
          <w:p w:rsidR="00D644AC" w:rsidRPr="004E4780" w:rsidRDefault="00D644AC" w:rsidP="00075CD9">
            <w:pPr>
              <w:ind w:right="290"/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:rsidR="00D644AC" w:rsidRPr="004E4780" w:rsidRDefault="00D644AC" w:rsidP="00075C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D644AC" w:rsidRPr="004E4780" w:rsidRDefault="00D644AC" w:rsidP="00075C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644AC" w:rsidRDefault="00D644AC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4AC" w:rsidRDefault="00D644AC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4AC" w:rsidRPr="00D644AC" w:rsidRDefault="00D644AC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23E" w:rsidRPr="00433FAD" w:rsidRDefault="00DA023E" w:rsidP="00D64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023E" w:rsidRPr="00433FAD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86" w:rsidRDefault="003E0886" w:rsidP="00674562">
      <w:pPr>
        <w:spacing w:after="0" w:line="240" w:lineRule="auto"/>
      </w:pPr>
      <w:r>
        <w:separator/>
      </w:r>
    </w:p>
  </w:endnote>
  <w:endnote w:type="continuationSeparator" w:id="1">
    <w:p w:rsidR="003E0886" w:rsidRDefault="003E0886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86" w:rsidRDefault="003E0886" w:rsidP="00674562">
      <w:pPr>
        <w:spacing w:after="0" w:line="240" w:lineRule="auto"/>
      </w:pPr>
      <w:r>
        <w:separator/>
      </w:r>
    </w:p>
  </w:footnote>
  <w:footnote w:type="continuationSeparator" w:id="1">
    <w:p w:rsidR="003E0886" w:rsidRDefault="003E0886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0B172B"/>
    <w:rsid w:val="00105869"/>
    <w:rsid w:val="00120BA0"/>
    <w:rsid w:val="001905B0"/>
    <w:rsid w:val="001A7E6D"/>
    <w:rsid w:val="00250E63"/>
    <w:rsid w:val="00252354"/>
    <w:rsid w:val="002C39AF"/>
    <w:rsid w:val="002D7429"/>
    <w:rsid w:val="003E0886"/>
    <w:rsid w:val="00433FAD"/>
    <w:rsid w:val="00594016"/>
    <w:rsid w:val="00631964"/>
    <w:rsid w:val="00674562"/>
    <w:rsid w:val="006C366D"/>
    <w:rsid w:val="00701FE3"/>
    <w:rsid w:val="00707F1A"/>
    <w:rsid w:val="007A1886"/>
    <w:rsid w:val="0082300C"/>
    <w:rsid w:val="009576F9"/>
    <w:rsid w:val="009579DB"/>
    <w:rsid w:val="009700A8"/>
    <w:rsid w:val="00993DA0"/>
    <w:rsid w:val="009B402E"/>
    <w:rsid w:val="009C04D5"/>
    <w:rsid w:val="009F3FE2"/>
    <w:rsid w:val="00A3016A"/>
    <w:rsid w:val="00BD6B85"/>
    <w:rsid w:val="00C16EA0"/>
    <w:rsid w:val="00D06EAC"/>
    <w:rsid w:val="00D401A0"/>
    <w:rsid w:val="00D644AC"/>
    <w:rsid w:val="00DA023E"/>
    <w:rsid w:val="00E26217"/>
    <w:rsid w:val="00F34D53"/>
    <w:rsid w:val="00F84B6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2017-06-12T14:12:00Z</dcterms:created>
  <dcterms:modified xsi:type="dcterms:W3CDTF">2017-06-12T14:27:00Z</dcterms:modified>
</cp:coreProperties>
</file>